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general-information"/>
    <w:p>
      <w:pPr>
        <w:pStyle w:val="Heading2"/>
      </w:pPr>
      <w:r>
        <w:t xml:space="preserve">1. General Information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Name of Training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 of Training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Training Method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Trainer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Content</w:t>
            </w:r>
          </w:p>
        </w:tc>
        <w:tc>
          <w:tcPr/>
          <w:p>
            <w:pPr>
              <w:pStyle w:val="Compact"/>
            </w:pPr>
          </w:p>
        </w:tc>
      </w:tr>
    </w:tbl>
    <w:bookmarkEnd w:id="20"/>
    <w:bookmarkStart w:id="21" w:name="participants"/>
    <w:p>
      <w:pPr>
        <w:pStyle w:val="Heading2"/>
      </w:pPr>
      <w:r>
        <w:t xml:space="preserve">2. Participants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Successful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22" w:name="confirmation"/>
    <w:p>
      <w:pPr>
        <w:pStyle w:val="Heading2"/>
      </w:pPr>
      <w:r>
        <w:t xml:space="preserve">3. Confirmation</w:t>
      </w:r>
    </w:p>
    <w:p>
      <w:pPr>
        <w:pStyle w:val="FirstParagraph"/>
      </w:pPr>
      <w:r>
        <w:t xml:space="preserve">Hereby, the training supervisor confirms the successful completion of this training for all participants as</w:t>
      </w:r>
      <w:r>
        <w:t xml:space="preserve"> </w:t>
      </w:r>
      <w:r>
        <w:t xml:space="preserve">indicated in the table above.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Team / 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Confirmation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5" w:name="evaluation"/>
    <w:p>
      <w:pPr>
        <w:pStyle w:val="Heading2"/>
      </w:pPr>
      <w:r>
        <w:t xml:space="preserve">4. Evaluation</w:t>
      </w:r>
    </w:p>
    <w:p>
      <w:pPr>
        <w:pStyle w:val="FirstParagraph"/>
      </w:pPr>
      <w:r>
        <w:t xml:space="preserve">To be applied after training which has no included effectiveness check (e.g. electronic test): assessment of</w:t>
      </w:r>
      <w:r>
        <w:t xml:space="preserve"> </w:t>
      </w:r>
      <w:r>
        <w:t xml:space="preserve">effectiveness should be typically carried out by a supervisor. By derogation, a self-assessment is possible,</w:t>
      </w:r>
      <w:r>
        <w:t xml:space="preserve"> </w:t>
      </w:r>
      <w:r>
        <w:t xml:space="preserve">provided that no second person can adequately evaluate the effectiveness.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Team / 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Review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087"/>
        <w:gridCol w:w="1872"/>
        <w:gridCol w:w="1658"/>
        <w:gridCol w:w="1658"/>
        <w:gridCol w:w="64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Aspect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Objectives (largely) not achieved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Objectives partially achieved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Objectives (largely) achieved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Commentary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Applicability and practical relevance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Comprehensibility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Depth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[ ] The training has sufficiently achieved the objective. No further actions are necessary.</w:t>
      </w:r>
    </w:p>
    <w:p>
      <w:pPr>
        <w:pStyle w:val="BodyText"/>
      </w:pPr>
      <w:r>
        <w:t xml:space="preserve">[ ] The training has not sufficiently achieved the objective. The following actions are proposed.</w:t>
      </w:r>
    </w:p>
    <w:p>
      <w:pPr>
        <w:pStyle w:val="BodyText"/>
      </w:pPr>
      <w:r>
        <w:t xml:space="preserve">Actions: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2024-04-23T07:25:54Z</dcterms:created>
  <dcterms:modified xsi:type="dcterms:W3CDTF">2024-04-23T07:25:54Z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